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8C4" w:rsidRPr="00BA083D" w:rsidRDefault="00BA083D" w:rsidP="00BA083D">
      <w:pPr>
        <w:rPr>
          <w:rFonts w:ascii="Times New Roman" w:hAnsi="Times New Roman" w:cs="Times New Roman"/>
          <w:sz w:val="28"/>
          <w:szCs w:val="28"/>
        </w:rPr>
      </w:pPr>
      <w:r w:rsidRPr="00BA083D">
        <w:rPr>
          <w:rFonts w:ascii="Times New Roman" w:hAnsi="Times New Roman" w:cs="Times New Roman"/>
          <w:sz w:val="28"/>
          <w:szCs w:val="28"/>
        </w:rPr>
        <w:t xml:space="preserve">Правительство утвердило порядок ведения реестра земель сельскохозяйственного назначения В России продолжается работа над формированием реестра земель сельскохозяйственного назначения. Порядок ведения этого государственного информационного ресурса утвердил Председатель Правительства Михаил </w:t>
      </w:r>
      <w:proofErr w:type="spellStart"/>
      <w:r w:rsidRPr="00BA083D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BA083D">
        <w:rPr>
          <w:rFonts w:ascii="Times New Roman" w:hAnsi="Times New Roman" w:cs="Times New Roman"/>
          <w:sz w:val="28"/>
          <w:szCs w:val="28"/>
        </w:rPr>
        <w:t>. Реестр будет содержать полный объём достоверных систематизированных сведений о состоянии и использовании земель сельскохозяйственного назначения, о расположенных там участках и зданиях. http://government.ru/docs/47698</w:t>
      </w:r>
      <w:bookmarkStart w:id="0" w:name="_GoBack"/>
      <w:bookmarkEnd w:id="0"/>
    </w:p>
    <w:sectPr w:rsidR="006A08C4" w:rsidRPr="00BA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170FD4"/>
    <w:rsid w:val="00335550"/>
    <w:rsid w:val="0048393C"/>
    <w:rsid w:val="006A08C4"/>
    <w:rsid w:val="00A579A6"/>
    <w:rsid w:val="00AC6B52"/>
    <w:rsid w:val="00BA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62683-BE8F-4A37-A23F-2CB5B0B5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Кошаренко Наталья Валерьевна</dc:creator>
  <cp:keywords/>
  <dc:description/>
  <cp:lastModifiedBy>Кошаренко Наталья Валерьевна</cp:lastModifiedBy>
  <cp:revision>7</cp:revision>
  <cp:lastPrinted>2023-03-02T08:59:00Z</cp:lastPrinted>
  <dcterms:created xsi:type="dcterms:W3CDTF">2023-03-02T06:35:00Z</dcterms:created>
  <dcterms:modified xsi:type="dcterms:W3CDTF">2023-03-22T08:28:00Z</dcterms:modified>
</cp:coreProperties>
</file>