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E5" w:rsidRPr="00B70671" w:rsidRDefault="00E901E5">
      <w:pPr>
        <w:rPr>
          <w:rFonts w:ascii="Times New Roman" w:hAnsi="Times New Roman" w:cs="Times New Roman"/>
          <w:sz w:val="24"/>
          <w:szCs w:val="24"/>
        </w:rPr>
      </w:pPr>
      <w:r w:rsidRPr="00B70671">
        <w:rPr>
          <w:rFonts w:ascii="Times New Roman" w:hAnsi="Times New Roman" w:cs="Times New Roman"/>
          <w:sz w:val="24"/>
          <w:szCs w:val="24"/>
        </w:rPr>
        <w:t xml:space="preserve">О проведении мониторинга </w:t>
      </w:r>
    </w:p>
    <w:p w:rsidR="00B70671" w:rsidRDefault="00204C26" w:rsidP="00A73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01E5" w:rsidRPr="00B70671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17 апреля 2019 г. № 768-р «Об утверждении стандарта развития конкуренции в субъектах Российской Федерации» министерством экономики Краснодарского края (далее – министерство), как уполномоченным органом по содействию развитию конкуренции в Краснодарском крае, организовано проведение ежегодного мониторинга состояния и развития конкуренции на товарных рынках Краснодарского края (далее – мониторинг) в период с 1 ноября 2023 г. по 30 ноября 2023 г. </w:t>
      </w:r>
    </w:p>
    <w:p w:rsidR="004A2A47" w:rsidRPr="00B70671" w:rsidRDefault="00B70671" w:rsidP="00023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01E5" w:rsidRPr="00B70671">
        <w:rPr>
          <w:rFonts w:ascii="Times New Roman" w:hAnsi="Times New Roman" w:cs="Times New Roman"/>
          <w:sz w:val="24"/>
          <w:szCs w:val="24"/>
        </w:rPr>
        <w:t xml:space="preserve">Мониторинг предусматривает исследование удовлетворенности качеством товаров, работ и услуг со стороны потребителей, выявление проблемных вопросов для представителей бизнеса, а также наличия административных барьеров, влияющих на развитие конкуренции в Краснодарском крае. Опрос субъектов предпринимательской деятельности и потребителей товаров и услуг осуществляется по анкетам, размещенным на официальном сайте министерства в разделе «Опросы» подразделе «Ежегодный мониторинг состояния и развития конкуренции на товарных рынках Краснодарского края» в </w:t>
      </w:r>
      <w:proofErr w:type="spellStart"/>
      <w:r w:rsidR="00E901E5" w:rsidRPr="00B70671">
        <w:rPr>
          <w:rFonts w:ascii="Times New Roman" w:hAnsi="Times New Roman" w:cs="Times New Roman"/>
          <w:sz w:val="24"/>
          <w:szCs w:val="24"/>
        </w:rPr>
        <w:t>информационно</w:t>
      </w:r>
      <w:r w:rsidR="000237D9">
        <w:rPr>
          <w:rFonts w:ascii="Times New Roman" w:hAnsi="Times New Roman" w:cs="Times New Roman"/>
          <w:sz w:val="24"/>
          <w:szCs w:val="24"/>
        </w:rPr>
        <w:t>телекоммуникационной</w:t>
      </w:r>
      <w:proofErr w:type="spellEnd"/>
      <w:r w:rsidR="000237D9">
        <w:rPr>
          <w:rFonts w:ascii="Times New Roman" w:hAnsi="Times New Roman" w:cs="Times New Roman"/>
          <w:sz w:val="24"/>
          <w:szCs w:val="24"/>
        </w:rPr>
        <w:t xml:space="preserve"> </w:t>
      </w:r>
      <w:r w:rsidR="004A2A47" w:rsidRPr="00B70671">
        <w:rPr>
          <w:rFonts w:ascii="Times New Roman" w:hAnsi="Times New Roman" w:cs="Times New Roman"/>
          <w:sz w:val="24"/>
          <w:szCs w:val="24"/>
        </w:rPr>
        <w:t>сети</w:t>
      </w:r>
      <w:r w:rsidR="004A2A47" w:rsidRPr="00B70671">
        <w:rPr>
          <w:rFonts w:ascii="Times New Roman" w:hAnsi="Times New Roman" w:cs="Times New Roman"/>
          <w:sz w:val="24"/>
          <w:szCs w:val="24"/>
        </w:rPr>
        <w:t xml:space="preserve"> «Интернет» https://economy.krasnodar.ru/activity/o </w:t>
      </w:r>
      <w:proofErr w:type="spellStart"/>
      <w:r w:rsidR="004A2A47" w:rsidRPr="00B70671">
        <w:rPr>
          <w:rFonts w:ascii="Times New Roman" w:hAnsi="Times New Roman" w:cs="Times New Roman"/>
          <w:sz w:val="24"/>
          <w:szCs w:val="24"/>
        </w:rPr>
        <w:t>prosy</w:t>
      </w:r>
      <w:proofErr w:type="spellEnd"/>
      <w:r w:rsidR="004A2A47" w:rsidRPr="00B70671">
        <w:rPr>
          <w:rFonts w:ascii="Times New Roman" w:hAnsi="Times New Roman" w:cs="Times New Roman"/>
          <w:sz w:val="24"/>
          <w:szCs w:val="24"/>
        </w:rPr>
        <w:t xml:space="preserve">/109399. </w:t>
      </w:r>
    </w:p>
    <w:p w:rsidR="003A1388" w:rsidRPr="00B70671" w:rsidRDefault="005C4A03" w:rsidP="00A73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3BC6" w:rsidRPr="00B70671">
        <w:rPr>
          <w:rFonts w:ascii="Times New Roman" w:hAnsi="Times New Roman" w:cs="Times New Roman"/>
          <w:sz w:val="24"/>
          <w:szCs w:val="24"/>
        </w:rPr>
        <w:t xml:space="preserve">Информация размещена с целью привлечения к мониторингу </w:t>
      </w:r>
      <w:r w:rsidR="004A2A47" w:rsidRPr="00B70671">
        <w:rPr>
          <w:rFonts w:ascii="Times New Roman" w:hAnsi="Times New Roman" w:cs="Times New Roman"/>
          <w:sz w:val="24"/>
          <w:szCs w:val="24"/>
        </w:rPr>
        <w:t>более широкого к</w:t>
      </w:r>
      <w:r w:rsidR="00293BC6" w:rsidRPr="00B70671">
        <w:rPr>
          <w:rFonts w:ascii="Times New Roman" w:hAnsi="Times New Roman" w:cs="Times New Roman"/>
          <w:sz w:val="24"/>
          <w:szCs w:val="24"/>
        </w:rPr>
        <w:t>руга лиц.</w:t>
      </w:r>
      <w:bookmarkStart w:id="0" w:name="_GoBack"/>
      <w:bookmarkEnd w:id="0"/>
    </w:p>
    <w:sectPr w:rsidR="003A1388" w:rsidRPr="00B7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49"/>
    <w:rsid w:val="000237D9"/>
    <w:rsid w:val="00204C26"/>
    <w:rsid w:val="00293BC6"/>
    <w:rsid w:val="003A1388"/>
    <w:rsid w:val="004A2A47"/>
    <w:rsid w:val="005C4A03"/>
    <w:rsid w:val="00A73BF6"/>
    <w:rsid w:val="00B70671"/>
    <w:rsid w:val="00BA3449"/>
    <w:rsid w:val="00E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4C95-45ED-465B-9262-7C99367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2023-11-09T08:17:00Z</dcterms:created>
  <dcterms:modified xsi:type="dcterms:W3CDTF">2023-11-09T08:25:00Z</dcterms:modified>
</cp:coreProperties>
</file>