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Pr="00472F35" w:rsidRDefault="00A13AC2" w:rsidP="00A13AC2">
      <w:pPr>
        <w:pStyle w:val="Default"/>
        <w:jc w:val="center"/>
        <w:rPr>
          <w:rStyle w:val="a3"/>
          <w:b w:val="0"/>
        </w:rPr>
      </w:pPr>
      <w:r w:rsidRPr="00472F35">
        <w:rPr>
          <w:rStyle w:val="a3"/>
          <w:b w:val="0"/>
        </w:rPr>
        <w:t>Уважаемые налогоплательщики!</w:t>
      </w:r>
    </w:p>
    <w:p w:rsidR="00422246" w:rsidRPr="00472F35" w:rsidRDefault="00422246" w:rsidP="00A13AC2">
      <w:pPr>
        <w:pStyle w:val="Default"/>
        <w:jc w:val="center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  <w:proofErr w:type="gramStart"/>
      <w:r w:rsidRPr="00472F35">
        <w:rPr>
          <w:rStyle w:val="a3"/>
          <w:b w:val="0"/>
        </w:rPr>
        <w:t>Межрайонная</w:t>
      </w:r>
      <w:proofErr w:type="gramEnd"/>
      <w:r w:rsidRPr="00472F35">
        <w:rPr>
          <w:rStyle w:val="a3"/>
          <w:b w:val="0"/>
        </w:rPr>
        <w:t xml:space="preserve"> ИФНС России по Краснодарскому краю № 1                           доводит до Вашего сведения следующую информацию: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802FF3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С 1 января 2023 года налогоплательщики всех категорий перешли на новый порядок учета обязательных платежей – Единый налоговый счет (ЕНС). Уплата  налогов и иных платежей будет осуществляться через внесение Единого налогового платежа на Единый налоговый счет  одним платежным поручением</w:t>
      </w:r>
      <w:r w:rsidR="00427275">
        <w:rPr>
          <w:rStyle w:val="a3"/>
          <w:b w:val="0"/>
        </w:rPr>
        <w:t>.</w:t>
      </w:r>
      <w:r w:rsidRPr="00472F35">
        <w:rPr>
          <w:rStyle w:val="a3"/>
          <w:b w:val="0"/>
        </w:rPr>
        <w:t xml:space="preserve"> </w:t>
      </w:r>
      <w:r w:rsidR="00427275">
        <w:rPr>
          <w:rStyle w:val="a3"/>
          <w:b w:val="0"/>
        </w:rPr>
        <w:t>Для получения</w:t>
      </w:r>
      <w:proofErr w:type="gramStart"/>
      <w:r w:rsidR="00427275">
        <w:rPr>
          <w:rStyle w:val="a3"/>
          <w:b w:val="0"/>
        </w:rPr>
        <w:t xml:space="preserve"> В</w:t>
      </w:r>
      <w:proofErr w:type="gramEnd"/>
      <w:r w:rsidR="00427275">
        <w:rPr>
          <w:rStyle w:val="a3"/>
          <w:b w:val="0"/>
        </w:rPr>
        <w:t xml:space="preserve">сей необходимой информации о ЕНС можно воспользоваться сервисом « Личный кабинет» 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Налогоплательщики имеют   возможность получения государственных услуг ФНС России в МФЦ.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Физические лица, которые в 2022 году впервые приобрели статус льготной категории налогоплательщиков по имущественным налогам, имеют право получить установленные законодательством налоговые льготы. Налоговый орган применяет льготы на основании сведений, полученных при информационном обмене с ПФР, </w:t>
      </w:r>
      <w:proofErr w:type="spellStart"/>
      <w:r w:rsidRPr="00472F35">
        <w:rPr>
          <w:rStyle w:val="a3"/>
          <w:b w:val="0"/>
        </w:rPr>
        <w:t>Росреестром</w:t>
      </w:r>
      <w:proofErr w:type="spellEnd"/>
      <w:r w:rsidRPr="00472F35">
        <w:rPr>
          <w:rStyle w:val="a3"/>
          <w:b w:val="0"/>
        </w:rPr>
        <w:t xml:space="preserve"> и региональными органами соцзащиты населения.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Налоговая инспекция призывает: Скажи «Нет!» зарплате в конверте! Каждый работник должен получать за свой труд официальные доходы. Только с белой зарплаты уплачиваются страховые </w:t>
      </w:r>
      <w:proofErr w:type="gramStart"/>
      <w:r w:rsidRPr="00472F35">
        <w:rPr>
          <w:rStyle w:val="a3"/>
          <w:b w:val="0"/>
        </w:rPr>
        <w:t>взносы</w:t>
      </w:r>
      <w:proofErr w:type="gramEnd"/>
      <w:r w:rsidRPr="00472F35">
        <w:rPr>
          <w:rStyle w:val="a3"/>
          <w:b w:val="0"/>
        </w:rPr>
        <w:t xml:space="preserve"> и формируется пенсия. В случае отказа работодателя от оформления трудовых отношений</w:t>
      </w:r>
      <w:proofErr w:type="gramStart"/>
      <w:r w:rsidRPr="00472F35">
        <w:rPr>
          <w:rStyle w:val="a3"/>
          <w:b w:val="0"/>
        </w:rPr>
        <w:t xml:space="preserve"> ,</w:t>
      </w:r>
      <w:proofErr w:type="gramEnd"/>
      <w:r w:rsidRPr="00472F35">
        <w:rPr>
          <w:rStyle w:val="a3"/>
          <w:b w:val="0"/>
        </w:rPr>
        <w:t xml:space="preserve"> вы можете обратиться в налоговую или трудовую инспекции, а также в Прокуратуру.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</w:t>
      </w:r>
      <w:proofErr w:type="gramStart"/>
      <w:r w:rsidRPr="00472F35">
        <w:rPr>
          <w:rStyle w:val="a3"/>
          <w:b w:val="0"/>
        </w:rPr>
        <w:t xml:space="preserve"> .</w:t>
      </w:r>
      <w:proofErr w:type="gramEnd"/>
      <w:r w:rsidRPr="00472F35">
        <w:rPr>
          <w:rStyle w:val="a3"/>
          <w:b w:val="0"/>
        </w:rPr>
        <w:t>Согласие можно представить в налоговую инспекцию лично , по почте,   в электронной форме или через Личный кабинет налогоплательщика на сайте ФНС России.</w:t>
      </w:r>
    </w:p>
    <w:sectPr w:rsidR="00472F35" w:rsidRPr="00472F3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611D1"/>
    <w:rsid w:val="0006506F"/>
    <w:rsid w:val="000C217D"/>
    <w:rsid w:val="000D7CF6"/>
    <w:rsid w:val="000E320A"/>
    <w:rsid w:val="001308F4"/>
    <w:rsid w:val="001B3617"/>
    <w:rsid w:val="001F30D7"/>
    <w:rsid w:val="00234FD6"/>
    <w:rsid w:val="00257C80"/>
    <w:rsid w:val="002D2C41"/>
    <w:rsid w:val="002E117C"/>
    <w:rsid w:val="00422246"/>
    <w:rsid w:val="00427275"/>
    <w:rsid w:val="00472F35"/>
    <w:rsid w:val="005278B3"/>
    <w:rsid w:val="00530A0A"/>
    <w:rsid w:val="00681629"/>
    <w:rsid w:val="006E1002"/>
    <w:rsid w:val="007B54FF"/>
    <w:rsid w:val="007D1BB6"/>
    <w:rsid w:val="007D4119"/>
    <w:rsid w:val="007F21F4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C459FF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50FE-A0CA-4BD3-92A8-9541E28D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2023-09-25T08:46:00Z</dcterms:created>
  <dcterms:modified xsi:type="dcterms:W3CDTF">2023-09-25T08:46:00Z</dcterms:modified>
</cp:coreProperties>
</file>